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left="-284" w:hanging="0"/>
        <w:rPr>
          <w:color w:val="000000"/>
          <w:sz w:val="24"/>
          <w:szCs w:val="24"/>
          <w:highlight w:val="white"/>
          <w:lang w:val="uk-UA"/>
        </w:rPr>
      </w:pPr>
      <w:r>
        <w:rPr>
          <w:color w:val="000000"/>
          <w:sz w:val="24"/>
          <w:szCs w:val="24"/>
          <w:highlight w:val="white"/>
          <w:lang w:val="uk-UA"/>
        </w:rPr>
      </w:r>
    </w:p>
    <w:tbl>
      <w:tblPr>
        <w:tblW w:w="10050" w:type="dxa"/>
        <w:jc w:val="left"/>
        <w:tblInd w:w="-274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280"/>
        <w:gridCol w:w="7769"/>
      </w:tblGrid>
      <w:tr>
        <w:trPr>
          <w:trHeight w:val="294" w:hRule="exact"/>
          <w:cantSplit w:val="true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/>
              <w:drawing>
                <wp:inline distT="0" distB="0" distL="0" distR="0">
                  <wp:extent cx="868045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220" t="-170" r="-220" b="-1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04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Виконавчий  комітет Ковельської міської ради</w:t>
            </w:r>
          </w:p>
          <w:p>
            <w:pPr>
              <w:pStyle w:val="Normal"/>
              <w:jc w:val="center"/>
              <w:rPr>
                <w:bCs w:val="false"/>
                <w:sz w:val="24"/>
                <w:szCs w:val="24"/>
                <w:lang w:val="uk-UA"/>
              </w:rPr>
            </w:pPr>
            <w:r>
              <w:rPr>
                <w:bCs w:val="false"/>
                <w:sz w:val="24"/>
                <w:szCs w:val="24"/>
                <w:lang w:val="uk-UA"/>
              </w:rPr>
            </w:r>
          </w:p>
          <w:p>
            <w:pPr>
              <w:pStyle w:val="Normal"/>
              <w:jc w:val="center"/>
              <w:rPr>
                <w:bCs w:val="false"/>
                <w:sz w:val="24"/>
                <w:szCs w:val="24"/>
                <w:lang w:val="uk-UA"/>
              </w:rPr>
            </w:pPr>
            <w:r>
              <w:rPr>
                <w:bCs w:val="false"/>
                <w:sz w:val="24"/>
                <w:szCs w:val="24"/>
                <w:lang w:val="uk-UA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Cs w:val="28"/>
                <w:highlight w:val="white"/>
                <w:lang w:val="uk-UA"/>
              </w:rPr>
            </w:pPr>
            <w:r>
              <w:rPr>
                <w:b/>
                <w:color w:val="000000"/>
                <w:szCs w:val="28"/>
                <w:highlight w:val="white"/>
                <w:lang w:val="uk-UA"/>
              </w:rPr>
            </w:r>
          </w:p>
        </w:tc>
      </w:tr>
      <w:tr>
        <w:trPr>
          <w:cantSplit w:val="true"/>
        </w:trPr>
        <w:tc>
          <w:tcPr>
            <w:tcW w:w="22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r>
          </w:p>
        </w:tc>
        <w:tc>
          <w:tcPr>
            <w:tcW w:w="7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</w:r>
          </w:p>
          <w:p>
            <w:pPr>
              <w:pStyle w:val="Normal"/>
              <w:snapToGrid w:val="false"/>
              <w:jc w:val="center"/>
              <w:rPr>
                <w:b/>
                <w:b/>
                <w:bCs w:val="false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ІНФОРМАЦІЙНА КАРТКА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 xml:space="preserve"> (ІК 051</w:t>
            </w:r>
            <w:r>
              <w:rPr>
                <w:rFonts w:eastAsia="Times New Roman" w:cs="Times New Roman"/>
                <w:b/>
                <w:bCs w:val="false"/>
                <w:sz w:val="24"/>
                <w:szCs w:val="24"/>
                <w:lang w:val="uk-UA" w:bidi="ar-SA"/>
              </w:rPr>
              <w:t>3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>)</w:t>
            </w:r>
          </w:p>
          <w:p>
            <w:pPr>
              <w:pStyle w:val="Normal"/>
              <w:snapToGrid w:val="false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bCs w:val="false"/>
                <w:sz w:val="24"/>
                <w:szCs w:val="24"/>
                <w:lang w:val="uk-UA"/>
              </w:rPr>
              <w:t>адміністративної послуги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969" w:leader="none"/>
              </w:tabs>
              <w:snapToGrid w:val="false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cs="Times New Roman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u w:val="single"/>
                <w:lang w:val="ru-RU"/>
              </w:rPr>
              <w:t>Надання довідки про здійснення поховання</w:t>
            </w:r>
          </w:p>
        </w:tc>
      </w:tr>
      <w:tr>
        <w:trPr>
          <w:trHeight w:val="933" w:hRule="atLeast"/>
          <w:cantSplit w:val="true"/>
        </w:trPr>
        <w:tc>
          <w:tcPr>
            <w:tcW w:w="10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Cs w:val="false"/>
                <w:sz w:val="20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u w:val="single"/>
                <w:lang w:val="uk-UA"/>
              </w:rPr>
              <w:t>Старости старостинських округів Ковельської територіальної громади</w:t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bCs w:val="false"/>
                <w:sz w:val="16"/>
                <w:szCs w:val="16"/>
                <w:lang w:val="uk-UA"/>
              </w:rPr>
              <w:t>(найменування суб’єкта надання адміністративної послуги)</w:t>
            </w:r>
          </w:p>
        </w:tc>
      </w:tr>
    </w:tbl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  <w:t>1</w:t>
      </w:r>
    </w:p>
    <w:tbl>
      <w:tblPr>
        <w:tblW w:w="10065" w:type="dxa"/>
        <w:jc w:val="left"/>
        <w:tblInd w:w="-289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09"/>
        <w:gridCol w:w="2552"/>
        <w:gridCol w:w="1397"/>
        <w:gridCol w:w="1276"/>
        <w:gridCol w:w="4131"/>
      </w:tblGrid>
      <w:tr>
        <w:trPr/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color w:val="000000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Інформація про управління “Центр надання адміністративних послуг” виконавчого комітету Ковельської міської ради (далі-ЦНАП) (місце  подання документів та отримання результату послуги):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місцезнаходження;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графіки роботи і при-йому;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телефон, електронна адреса, офіційний веб-сайт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"/>
              <w:keepNext w:val="false"/>
              <w:widowControl w:val="false"/>
              <w:numPr>
                <w:ilvl w:val="2"/>
                <w:numId w:val="1"/>
              </w:numPr>
              <w:suppressAutoHyphens w:val="false"/>
              <w:spacing w:before="0" w:after="0"/>
              <w:rPr>
                <w:lang w:val="uk-UA"/>
              </w:rPr>
            </w:pPr>
            <w:r>
              <w:rPr>
                <w:rStyle w:val="Style17"/>
                <w:rFonts w:cs="Times New Roman" w:ascii="Times New Roman" w:hAnsi="Times New Roman"/>
                <w:b/>
                <w:color w:val="000000"/>
                <w:sz w:val="24"/>
                <w:szCs w:val="24"/>
                <w:lang w:val="uk-UA"/>
              </w:rPr>
              <w:t>Віддалене робоче місце управління ЦНАП с. Білин</w:t>
            </w:r>
          </w:p>
          <w:p>
            <w:pPr>
              <w:pStyle w:val="31"/>
              <w:keepNext w:val="false"/>
              <w:widowControl w:val="false"/>
              <w:numPr>
                <w:ilvl w:val="2"/>
                <w:numId w:val="1"/>
              </w:numPr>
              <w:suppressAutoHyphens w:val="false"/>
              <w:spacing w:before="0" w:after="0"/>
              <w:rPr>
                <w:lang w:val="uk-UA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  <w:lang w:val="uk-UA"/>
              </w:rPr>
              <w:t>Місце знаходження: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вул Лесі Українки, 3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val="uk-UA"/>
              </w:rPr>
              <w:t>, с. Білин</w:t>
            </w:r>
          </w:p>
          <w:p>
            <w:pPr>
              <w:pStyle w:val="31"/>
              <w:keepNext w:val="false"/>
              <w:widowControl w:val="false"/>
              <w:numPr>
                <w:ilvl w:val="2"/>
                <w:numId w:val="1"/>
              </w:numPr>
              <w:suppressAutoHyphens w:val="false"/>
              <w:snapToGrid w:val="false"/>
              <w:spacing w:before="0" w:after="0"/>
              <w:rPr/>
            </w:pPr>
            <w:r>
              <w:rPr>
                <w:rStyle w:val="Style17"/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 xml:space="preserve">Телефон 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highlight w:val="white"/>
                <w:lang w:val="en-US"/>
              </w:rPr>
              <w:t> 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highlight w:val="white"/>
              </w:rPr>
              <w:t>— (03352) 98347</w:t>
            </w:r>
          </w:p>
          <w:p>
            <w:pPr>
              <w:pStyle w:val="31"/>
              <w:keepNext w:val="false"/>
              <w:widowControl w:val="false"/>
              <w:numPr>
                <w:ilvl w:val="2"/>
                <w:numId w:val="1"/>
              </w:numPr>
              <w:suppressAutoHyphens w:val="false"/>
              <w:snapToGrid w:val="false"/>
              <w:spacing w:before="0" w:after="0"/>
              <w:rPr/>
            </w:pPr>
            <w:r>
              <w:rPr>
                <w:rStyle w:val="Style17"/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Електронна</w:t>
            </w:r>
            <w:r>
              <w:rPr>
                <w:rStyle w:val="Style17"/>
                <w:rFonts w:cs="Times New Roman"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Style w:val="Style17"/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адреса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highlight w:val="white"/>
                <w:lang w:val="en-US"/>
              </w:rPr>
              <w:t xml:space="preserve">  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highlight w:val="white"/>
              </w:rPr>
              <w:t>—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highlight w:val="white"/>
                <w:lang w:val="en-US"/>
              </w:rPr>
              <w:t> bilynvrm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highlight w:val="white"/>
              </w:rPr>
              <w:t>@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highlight w:val="white"/>
                <w:lang w:val="en-US"/>
              </w:rPr>
              <w:t>ukr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highlight w:val="white"/>
              </w:rPr>
              <w:t>.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highlight w:val="white"/>
                <w:lang w:val="en-US"/>
              </w:rPr>
              <w:t>net</w:t>
            </w:r>
          </w:p>
          <w:p>
            <w:pPr>
              <w:pStyle w:val="Style20"/>
              <w:suppressAutoHyphens w:val="false"/>
              <w:snapToGrid w:val="false"/>
              <w:jc w:val="left"/>
              <w:rPr>
                <w:rStyle w:val="Style14"/>
                <w:bCs w:val="false"/>
                <w:color w:val="000000"/>
                <w:sz w:val="16"/>
                <w:szCs w:val="16"/>
                <w:u w:val="none"/>
                <w:lang w:val="ru-RU"/>
              </w:rPr>
            </w:pPr>
            <w:r>
              <w:rPr>
                <w:bCs w:val="false"/>
                <w:color w:val="000000"/>
                <w:sz w:val="16"/>
                <w:szCs w:val="16"/>
                <w:u w:val="none"/>
                <w:lang w:val="ru-RU"/>
              </w:rPr>
            </w:r>
          </w:p>
        </w:tc>
      </w:tr>
      <w:tr>
        <w:trPr>
          <w:trHeight w:val="1283" w:hRule="atLeast"/>
        </w:trPr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"/>
              <w:keepNext w:val="false"/>
              <w:widowControl w:val="false"/>
              <w:numPr>
                <w:ilvl w:val="2"/>
                <w:numId w:val="1"/>
              </w:numPr>
              <w:suppressAutoHyphens w:val="false"/>
              <w:spacing w:before="0" w:after="0"/>
              <w:rPr>
                <w:lang w:val="uk-UA"/>
              </w:rPr>
            </w:pPr>
            <w:r>
              <w:rPr>
                <w:rStyle w:val="Style17"/>
                <w:rFonts w:cs="Times New Roman" w:ascii="Times New Roman" w:hAnsi="Times New Roman"/>
                <w:b/>
                <w:color w:val="000000"/>
                <w:sz w:val="24"/>
                <w:szCs w:val="24"/>
                <w:lang w:val="uk-UA"/>
              </w:rPr>
              <w:t>Віддалене робоче місце управління ЦНАП, с. Заріччя</w:t>
            </w:r>
          </w:p>
          <w:p>
            <w:pPr>
              <w:pStyle w:val="31"/>
              <w:keepNext w:val="false"/>
              <w:widowControl w:val="false"/>
              <w:numPr>
                <w:ilvl w:val="2"/>
                <w:numId w:val="1"/>
              </w:numPr>
              <w:suppressAutoHyphens w:val="false"/>
              <w:spacing w:before="0" w:after="0"/>
              <w:rPr>
                <w:lang w:val="uk-UA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  <w:lang w:val="uk-UA"/>
              </w:rPr>
              <w:t>Місце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  <w:lang w:val="uk-UA"/>
              </w:rPr>
              <w:t>знаходження: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ву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  <w:lang w:val="uk-UA"/>
              </w:rPr>
              <w:t>л Зарічна, 13А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lang w:val="uk-UA"/>
              </w:rPr>
              <w:t>, с. Заріччя</w:t>
            </w:r>
          </w:p>
          <w:p>
            <w:pPr>
              <w:pStyle w:val="31"/>
              <w:keepNext w:val="false"/>
              <w:widowControl w:val="false"/>
              <w:numPr>
                <w:ilvl w:val="2"/>
                <w:numId w:val="1"/>
              </w:numPr>
              <w:suppressAutoHyphens w:val="false"/>
              <w:snapToGrid w:val="false"/>
              <w:spacing w:before="0" w:after="0"/>
              <w:rPr/>
            </w:pPr>
            <w:r>
              <w:rPr>
                <w:rStyle w:val="Style17"/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Телефон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  <w:lang w:val="en-US"/>
              </w:rPr>
              <w:t> 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</w:rPr>
              <w:t>— 0959436344</w:t>
            </w:r>
          </w:p>
          <w:p>
            <w:pPr>
              <w:pStyle w:val="31"/>
              <w:keepNext w:val="false"/>
              <w:widowControl w:val="false"/>
              <w:numPr>
                <w:ilvl w:val="2"/>
                <w:numId w:val="1"/>
              </w:numPr>
              <w:suppressAutoHyphens w:val="false"/>
              <w:snapToGrid w:val="false"/>
              <w:spacing w:before="0" w:after="0"/>
              <w:rPr/>
            </w:pPr>
            <w:r>
              <w:rPr>
                <w:rStyle w:val="Style17"/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Електронна адреса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  <w:lang w:val="en-US"/>
              </w:rPr>
              <w:t> 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</w:rPr>
              <w:t>—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  <w:lang w:val="en-US"/>
              </w:rPr>
              <w:t> toikutvrm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</w:rPr>
              <w:t>@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  <w:lang w:val="en-US"/>
              </w:rPr>
              <w:t>ukr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</w:rPr>
              <w:t>.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  <w:lang w:val="en-US"/>
              </w:rPr>
              <w:t>net</w:t>
            </w:r>
          </w:p>
          <w:p>
            <w:pPr>
              <w:pStyle w:val="31"/>
              <w:widowControl w:val="false"/>
              <w:numPr>
                <w:ilvl w:val="2"/>
                <w:numId w:val="1"/>
              </w:numPr>
              <w:suppressAutoHyphens w:val="false"/>
              <w:snapToGrid w:val="false"/>
              <w:spacing w:before="0" w:after="0"/>
              <w:rPr>
                <w:rStyle w:val="Style14"/>
                <w:color w:val="000000"/>
                <w:sz w:val="16"/>
                <w:szCs w:val="16"/>
                <w:u w:val="none"/>
              </w:rPr>
            </w:pPr>
            <w:r>
              <w:rPr>
                <w:color w:val="000000"/>
                <w:sz w:val="16"/>
                <w:szCs w:val="16"/>
                <w:u w:val="none"/>
              </w:rPr>
            </w:r>
          </w:p>
        </w:tc>
      </w:tr>
      <w:tr>
        <w:trPr>
          <w:trHeight w:val="1283" w:hRule="atLeast"/>
        </w:trPr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"/>
              <w:keepNext w:val="false"/>
              <w:widowControl w:val="false"/>
              <w:numPr>
                <w:ilvl w:val="2"/>
                <w:numId w:val="1"/>
              </w:numPr>
              <w:suppressAutoHyphens w:val="false"/>
              <w:spacing w:before="0" w:after="0"/>
              <w:rPr>
                <w:rStyle w:val="Style17"/>
                <w:b/>
                <w:b/>
                <w:bCs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Віддалене робоче місце управління </w:t>
            </w:r>
            <w:r>
              <w:rPr>
                <w:rStyle w:val="Style17"/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 xml:space="preserve">ЦНАП </w:t>
            </w:r>
            <w:r>
              <w:rPr>
                <w:rStyle w:val="Style17"/>
                <w:rFonts w:cs="Times New Roman" w:ascii="Times New Roman" w:hAnsi="Times New Roman"/>
                <w:b/>
                <w:color w:val="000000"/>
                <w:sz w:val="24"/>
                <w:szCs w:val="24"/>
                <w:lang w:val="uk-UA"/>
              </w:rPr>
              <w:t>с. Зелена</w:t>
            </w:r>
          </w:p>
          <w:p>
            <w:pPr>
              <w:pStyle w:val="31"/>
              <w:keepNext w:val="false"/>
              <w:widowControl w:val="false"/>
              <w:numPr>
                <w:ilvl w:val="2"/>
                <w:numId w:val="1"/>
              </w:numPr>
              <w:suppressAutoHyphens w:val="false"/>
              <w:spacing w:before="0" w:after="0"/>
              <w:rPr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>Місце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>знаходження: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</w:rPr>
              <w:t>вул. Ковельська, 43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lang w:val="uk-UA"/>
              </w:rPr>
              <w:t>, с.Зелена</w:t>
            </w:r>
          </w:p>
          <w:p>
            <w:pPr>
              <w:pStyle w:val="31"/>
              <w:keepNext w:val="false"/>
              <w:widowControl w:val="false"/>
              <w:numPr>
                <w:ilvl w:val="2"/>
                <w:numId w:val="1"/>
              </w:numPr>
              <w:suppressAutoHyphens w:val="false"/>
              <w:snapToGrid w:val="false"/>
              <w:spacing w:before="0" w:after="0"/>
              <w:rPr/>
            </w:pPr>
            <w:r>
              <w:rPr>
                <w:rStyle w:val="Style17"/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 xml:space="preserve">Телефон 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  <w:lang w:val="en-US"/>
              </w:rPr>
              <w:t> 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</w:rPr>
              <w:t>— (03352) 5-86-34</w:t>
            </w:r>
          </w:p>
          <w:p>
            <w:pPr>
              <w:pStyle w:val="31"/>
              <w:widowControl w:val="false"/>
              <w:numPr>
                <w:ilvl w:val="2"/>
                <w:numId w:val="1"/>
              </w:numPr>
              <w:suppressAutoHyphens w:val="false"/>
              <w:snapToGrid w:val="false"/>
              <w:spacing w:before="0" w:after="0"/>
              <w:rPr>
                <w:rStyle w:val="Style17"/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Style w:val="Style17"/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Електронна адреса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  <w:lang w:val="en-US"/>
              </w:rPr>
              <w:t> 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</w:rPr>
              <w:t>—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  <w:lang w:val="en-US"/>
              </w:rPr>
              <w:t> zelenavrm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</w:rPr>
              <w:t>@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  <w:lang w:val="en-US"/>
              </w:rPr>
              <w:t>ukr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</w:rPr>
              <w:t>.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  <w:lang w:val="en-US"/>
              </w:rPr>
              <w:t>net</w:t>
            </w:r>
          </w:p>
        </w:tc>
      </w:tr>
      <w:tr>
        <w:trPr>
          <w:trHeight w:val="907" w:hRule="atLeast"/>
        </w:trPr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111"/>
              <w:keepNext w:val="false"/>
              <w:widowControl w:val="false"/>
              <w:numPr>
                <w:ilvl w:val="0"/>
                <w:numId w:val="1"/>
              </w:numPr>
              <w:suppressAutoHyphens w:val="false"/>
              <w:spacing w:before="0" w:after="0"/>
              <w:rPr>
                <w:color w:val="000000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Віддалене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робоче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місце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 xml:space="preserve">управління ЦНАП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  <w:lang w:val="uk-UA"/>
              </w:rPr>
              <w:t>с. Ружин</w:t>
            </w:r>
          </w:p>
          <w:p>
            <w:pPr>
              <w:pStyle w:val="31"/>
              <w:keepNext w:val="false"/>
              <w:widowControl w:val="false"/>
              <w:numPr>
                <w:ilvl w:val="2"/>
                <w:numId w:val="1"/>
              </w:numPr>
              <w:suppressAutoHyphens w:val="false"/>
              <w:snapToGrid w:val="false"/>
              <w:spacing w:before="0" w:after="0"/>
              <w:rPr>
                <w:lang w:val="uk-UA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>Місце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знаходження: 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  <w:lang w:val="uk-UA"/>
              </w:rPr>
              <w:t>вул Центральна, 1В, с. Ружин</w:t>
            </w:r>
          </w:p>
          <w:p>
            <w:pPr>
              <w:pStyle w:val="31"/>
              <w:keepNext w:val="false"/>
              <w:widowControl w:val="false"/>
              <w:numPr>
                <w:ilvl w:val="2"/>
                <w:numId w:val="1"/>
              </w:numPr>
              <w:suppressAutoHyphens w:val="false"/>
              <w:snapToGrid w:val="false"/>
              <w:spacing w:before="0" w:after="0"/>
              <w:rPr>
                <w:lang w:val="uk-UA"/>
              </w:rPr>
            </w:pPr>
            <w:r>
              <w:rPr>
                <w:rStyle w:val="Style17"/>
                <w:rFonts w:cs="Times New Roman" w:ascii="Times New Roman" w:hAnsi="Times New Roman"/>
                <w:b/>
                <w:color w:val="000000"/>
                <w:sz w:val="24"/>
                <w:szCs w:val="24"/>
                <w:lang w:val="uk-UA"/>
              </w:rPr>
              <w:t>Електронна адреса</w:t>
            </w: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  <w:highlight w:val="white"/>
                <w:lang w:val="uk-UA"/>
              </w:rPr>
              <w:t> — </w:t>
            </w:r>
            <w:hyperlink r:id="rId3">
              <w:r>
                <w:rPr>
                  <w:rFonts w:cs="Times New Roman" w:ascii="Times New Roman" w:hAnsi="Times New Roman"/>
                  <w:b w:val="false"/>
                  <w:color w:val="000000"/>
                  <w:sz w:val="24"/>
                  <w:szCs w:val="24"/>
                  <w:highlight w:val="white"/>
                  <w:lang w:val="uk-UA"/>
                </w:rPr>
                <w:t>ruzhynvrm@ukr.net</w:t>
              </w:r>
            </w:hyperlink>
          </w:p>
        </w:tc>
      </w:tr>
      <w:tr>
        <w:trPr/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552" w:type="dxa"/>
            <w:vMerge w:val="continue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80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</w:rPr>
            </w:pPr>
            <w:r>
              <w:rPr>
                <w:rStyle w:val="Style14"/>
                <w:b/>
                <w:color w:val="000000"/>
                <w:sz w:val="24"/>
                <w:szCs w:val="24"/>
                <w:u w:val="none"/>
                <w:lang w:val="en-US"/>
              </w:rPr>
              <w:t>Графік прийому на ВРМ:</w:t>
            </w:r>
          </w:p>
        </w:tc>
      </w:tr>
      <w:tr>
        <w:trPr/>
        <w:tc>
          <w:tcPr>
            <w:tcW w:w="709" w:type="dxa"/>
            <w:vMerge w:val="continue"/>
            <w:tcBorders>
              <w:left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552" w:type="dxa"/>
            <w:vMerge w:val="continue"/>
            <w:tcBorders>
              <w:left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8.00     - 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 -</w:t>
            </w:r>
          </w:p>
        </w:tc>
        <w:tc>
          <w:tcPr>
            <w:tcW w:w="4131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highlight w:val="white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15.00</w:t>
            </w:r>
          </w:p>
        </w:tc>
      </w:tr>
      <w:tr>
        <w:trPr/>
        <w:tc>
          <w:tcPr>
            <w:tcW w:w="70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552" w:type="dxa"/>
            <w:vMerge w:val="continue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80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rPr>
                <w:bCs w:val="false"/>
                <w:color w:val="000000"/>
                <w:sz w:val="24"/>
                <w:szCs w:val="24"/>
                <w:highlight w:val="white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</w:rPr>
              <w:t>12.00-13.00 - перерва на обід</w:t>
            </w:r>
          </w:p>
          <w:p>
            <w:pPr>
              <w:pStyle w:val="Normal"/>
              <w:widowControl w:val="false"/>
              <w:suppressAutoHyphens w:val="false"/>
              <w:rPr>
                <w:bCs w:val="false"/>
                <w:color w:val="000000"/>
                <w:sz w:val="24"/>
                <w:szCs w:val="24"/>
                <w:highlight w:val="white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вихідні дні.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b/>
                <w:b/>
                <w:bCs w:val="false"/>
                <w:sz w:val="24"/>
                <w:szCs w:val="24"/>
                <w:lang w:val="uk-UA"/>
              </w:rPr>
            </w:pPr>
            <w:r>
              <w:rPr>
                <w:b/>
                <w:bCs w:val="false"/>
                <w:sz w:val="24"/>
                <w:szCs w:val="24"/>
              </w:rPr>
              <w:t>Закони України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0"/>
              <w:widowControl/>
              <w:rPr/>
            </w:pPr>
            <w:r>
              <w:rPr>
                <w:sz w:val="24"/>
                <w:szCs w:val="24"/>
              </w:rPr>
              <w:t xml:space="preserve">Закон України «Про місцеве самоврядування», Закон України «Про службу в органах місцевого самоврядування», Закон України «Про захист персональних даних», </w:t>
            </w:r>
            <w:r>
              <w:rPr>
                <w:sz w:val="24"/>
                <w:szCs w:val="24"/>
              </w:rPr>
              <w:t>Закон України «Про поховання  та похоронну справу»</w:t>
            </w:r>
          </w:p>
        </w:tc>
      </w:tr>
      <w:tr>
        <w:trPr>
          <w:trHeight w:val="551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b/>
                <w:b/>
                <w:bCs w:val="false"/>
                <w:sz w:val="24"/>
                <w:szCs w:val="24"/>
                <w:lang w:val="uk-UA"/>
              </w:rPr>
            </w:pPr>
            <w:r>
              <w:rPr>
                <w:b/>
                <w:bCs w:val="false"/>
                <w:sz w:val="24"/>
                <w:szCs w:val="24"/>
              </w:rPr>
              <w:t>Акти законодавства, що регулюють порядок та умови надання адміністративної послуги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/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bCs w:val="false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</w:rPr>
            </w:pPr>
            <w:r>
              <w:rPr>
                <w:b/>
                <w:bCs w:val="false"/>
                <w:sz w:val="24"/>
                <w:szCs w:val="24"/>
              </w:rPr>
              <w:t>Підстава для отримання адміністративної послуги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  <w:lang w:eastAsia="ar-SA"/>
              </w:rPr>
              <w:t>Звернення запитувача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b/>
                <w:b/>
                <w:bCs w:val="false"/>
                <w:sz w:val="24"/>
                <w:szCs w:val="24"/>
                <w:lang w:val="uk-UA"/>
              </w:rPr>
            </w:pPr>
            <w:r>
              <w:rPr>
                <w:b/>
                <w:bCs w:val="false"/>
                <w:sz w:val="24"/>
                <w:szCs w:val="24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370" w:leader="none"/>
              </w:tabs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1. </w:t>
            </w:r>
            <w:r>
              <w:rPr>
                <w:sz w:val="24"/>
                <w:szCs w:val="24"/>
              </w:rPr>
              <w:t>Заява;</w:t>
            </w:r>
          </w:p>
          <w:p>
            <w:pPr>
              <w:pStyle w:val="Normal"/>
              <w:tabs>
                <w:tab w:val="clear" w:pos="708"/>
                <w:tab w:val="left" w:pos="537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Копія паспорта заявника; </w:t>
            </w:r>
          </w:p>
          <w:p>
            <w:pPr>
              <w:pStyle w:val="Normal"/>
              <w:tabs>
                <w:tab w:val="clear" w:pos="708"/>
                <w:tab w:val="left" w:pos="537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Копія ідентифікаційного коду заявника;</w:t>
            </w:r>
          </w:p>
          <w:p>
            <w:pPr>
              <w:pStyle w:val="Normal"/>
              <w:tabs>
                <w:tab w:val="clear" w:pos="708"/>
                <w:tab w:val="left" w:pos="5370" w:leader="none"/>
              </w:tabs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4. Копія  свідоцтва про смерть</w:t>
            </w:r>
            <w:r>
              <w:rPr>
                <w:sz w:val="26"/>
                <w:szCs w:val="26"/>
              </w:rPr>
              <w:t>;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 разі подання заяви уповноваженим представником:</w:t>
            </w:r>
          </w:p>
          <w:p>
            <w:pPr>
              <w:pStyle w:val="Normal"/>
              <w:tabs>
                <w:tab w:val="clear" w:pos="708"/>
                <w:tab w:val="left" w:pos="5370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- оригінали та </w:t>
            </w:r>
            <w:r>
              <w:rPr>
                <w:sz w:val="24"/>
                <w:szCs w:val="24"/>
                <w:lang w:val="ru-RU"/>
              </w:rPr>
              <w:t>копії паспорта; ідентифікаційного коду, довіреності.</w:t>
            </w:r>
          </w:p>
          <w:p>
            <w:pPr>
              <w:pStyle w:val="Normal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Особисто  чи уповноваженою особою  по довіреності.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bCs w:val="false"/>
                <w:sz w:val="24"/>
                <w:szCs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/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 паперовій формі документи подаються заявником </w:t>
            </w:r>
            <w:r>
              <w:rPr>
                <w:rFonts w:eastAsia="Times New Roman" w:cs="Times New Roman"/>
                <w:bCs/>
                <w:sz w:val="24"/>
                <w:szCs w:val="24"/>
                <w:lang w:bidi="ar-SA"/>
              </w:rPr>
              <w:t>о</w:t>
            </w:r>
            <w:r>
              <w:rPr>
                <w:sz w:val="24"/>
                <w:szCs w:val="24"/>
              </w:rPr>
              <w:t>собисто  чи уповноваженою особою  по довіреності.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b/>
                <w:b/>
                <w:bCs w:val="false"/>
                <w:sz w:val="24"/>
                <w:szCs w:val="24"/>
                <w:lang w:val="uk-UA"/>
              </w:rPr>
            </w:pPr>
            <w:r>
              <w:rPr>
                <w:b/>
                <w:bCs w:val="false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/>
            </w:pPr>
            <w:r>
              <w:rPr>
                <w:sz w:val="24"/>
                <w:szCs w:val="24"/>
              </w:rPr>
              <w:t>Безоплатно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b/>
                <w:b/>
                <w:bCs w:val="false"/>
                <w:sz w:val="24"/>
                <w:szCs w:val="24"/>
              </w:rPr>
            </w:pPr>
            <w:r>
              <w:rPr>
                <w:b/>
                <w:bCs w:val="false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tabs>
                <w:tab w:val="clear" w:pos="708"/>
                <w:tab w:val="left" w:pos="27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bidi w:val="0"/>
              <w:spacing w:before="0" w:after="0"/>
              <w:ind w:left="0" w:right="0" w:hanging="0"/>
              <w:jc w:val="lef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 робочий день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b/>
                <w:b/>
                <w:bCs w:val="false"/>
                <w:sz w:val="24"/>
                <w:szCs w:val="24"/>
              </w:rPr>
            </w:pPr>
            <w:r>
              <w:rPr>
                <w:b/>
                <w:bCs w:val="false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tabs>
                <w:tab w:val="clear" w:pos="708"/>
                <w:tab w:val="left" w:pos="358" w:leader="none"/>
              </w:tabs>
              <w:suppressAutoHyphens w:val="true"/>
              <w:bidi w:val="0"/>
              <w:spacing w:before="0" w:after="0"/>
              <w:ind w:left="0"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Видача </w:t>
            </w:r>
            <w:r>
              <w:rPr>
                <w:sz w:val="24"/>
                <w:szCs w:val="24"/>
                <w:lang w:eastAsia="ar-SA"/>
              </w:rPr>
              <w:t>довідки про місце поховання померлих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b/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b/>
                <w:b/>
                <w:bCs w:val="false"/>
                <w:sz w:val="24"/>
                <w:szCs w:val="24"/>
              </w:rPr>
            </w:pPr>
            <w:r>
              <w:rPr>
                <w:b/>
                <w:bCs w:val="false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tabs>
                <w:tab w:val="clear" w:pos="708"/>
                <w:tab w:val="left" w:pos="358" w:leader="none"/>
              </w:tabs>
              <w:suppressAutoHyphens w:val="true"/>
              <w:bidi w:val="0"/>
              <w:spacing w:before="0" w:after="0"/>
              <w:ind w:left="0" w:right="0" w:hanging="0"/>
              <w:jc w:val="left"/>
              <w:rPr>
                <w:sz w:val="24"/>
                <w:szCs w:val="24"/>
                <w:lang w:eastAsia="ar-SA"/>
              </w:rPr>
            </w:pPr>
            <w:r>
              <w:rPr>
                <w:iCs/>
                <w:sz w:val="24"/>
                <w:szCs w:val="24"/>
              </w:rPr>
              <w:t>Особисто  чи уповноваженою особою  по довіреності.</w:t>
            </w:r>
          </w:p>
        </w:tc>
      </w:tr>
    </w:tbl>
    <w:p>
      <w:pPr>
        <w:pStyle w:val="Normal"/>
        <w:jc w:val="both"/>
        <w:rPr>
          <w:color w:val="000000"/>
          <w:sz w:val="24"/>
          <w:szCs w:val="24"/>
          <w:highlight w:val="white"/>
          <w:lang w:val="uk-UA"/>
        </w:rPr>
      </w:pPr>
      <w:r>
        <w:rPr/>
      </w:r>
    </w:p>
    <w:sectPr>
      <w:type w:val="nextPage"/>
      <w:pgSz w:w="11906" w:h="16838"/>
      <w:pgMar w:left="1701" w:right="567" w:header="0" w:top="426" w:footer="0" w:bottom="776" w:gutter="0"/>
      <w:pgNumType w:fmt="decimal"/>
      <w:formProt w:val="false"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compat>
    <w:doNotExpandShiftReturn/>
  </w:compat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5f7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Cs/>
      <w:color w:val="auto"/>
      <w:kern w:val="0"/>
      <w:sz w:val="28"/>
      <w:szCs w:val="20"/>
      <w:lang w:bidi="ar-SA" w:val="ru-RU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615f7e"/>
    <w:rPr/>
  </w:style>
  <w:style w:type="character" w:styleId="WW8Num1z1" w:customStyle="1">
    <w:name w:val="WW8Num1z1"/>
    <w:qFormat/>
    <w:rsid w:val="00615f7e"/>
    <w:rPr/>
  </w:style>
  <w:style w:type="character" w:styleId="WW8Num1z2" w:customStyle="1">
    <w:name w:val="WW8Num1z2"/>
    <w:qFormat/>
    <w:rsid w:val="00615f7e"/>
    <w:rPr/>
  </w:style>
  <w:style w:type="character" w:styleId="WW8Num1z3" w:customStyle="1">
    <w:name w:val="WW8Num1z3"/>
    <w:qFormat/>
    <w:rsid w:val="00615f7e"/>
    <w:rPr/>
  </w:style>
  <w:style w:type="character" w:styleId="WW8Num1z4" w:customStyle="1">
    <w:name w:val="WW8Num1z4"/>
    <w:qFormat/>
    <w:rsid w:val="00615f7e"/>
    <w:rPr/>
  </w:style>
  <w:style w:type="character" w:styleId="WW8Num1z5" w:customStyle="1">
    <w:name w:val="WW8Num1z5"/>
    <w:qFormat/>
    <w:rsid w:val="00615f7e"/>
    <w:rPr/>
  </w:style>
  <w:style w:type="character" w:styleId="WW8Num1z6" w:customStyle="1">
    <w:name w:val="WW8Num1z6"/>
    <w:qFormat/>
    <w:rsid w:val="00615f7e"/>
    <w:rPr/>
  </w:style>
  <w:style w:type="character" w:styleId="WW8Num1z7" w:customStyle="1">
    <w:name w:val="WW8Num1z7"/>
    <w:qFormat/>
    <w:rsid w:val="00615f7e"/>
    <w:rPr/>
  </w:style>
  <w:style w:type="character" w:styleId="WW8Num1z8" w:customStyle="1">
    <w:name w:val="WW8Num1z8"/>
    <w:qFormat/>
    <w:rsid w:val="00615f7e"/>
    <w:rPr/>
  </w:style>
  <w:style w:type="character" w:styleId="WW8Num2z0" w:customStyle="1">
    <w:name w:val="WW8Num2z0"/>
    <w:qFormat/>
    <w:rsid w:val="00615f7e"/>
    <w:rPr/>
  </w:style>
  <w:style w:type="character" w:styleId="WW8Num2z1" w:customStyle="1">
    <w:name w:val="WW8Num2z1"/>
    <w:qFormat/>
    <w:rsid w:val="00615f7e"/>
    <w:rPr/>
  </w:style>
  <w:style w:type="character" w:styleId="WW8Num2z2" w:customStyle="1">
    <w:name w:val="WW8Num2z2"/>
    <w:qFormat/>
    <w:rsid w:val="00615f7e"/>
    <w:rPr/>
  </w:style>
  <w:style w:type="character" w:styleId="WW8Num2z3" w:customStyle="1">
    <w:name w:val="WW8Num2z3"/>
    <w:qFormat/>
    <w:rsid w:val="00615f7e"/>
    <w:rPr/>
  </w:style>
  <w:style w:type="character" w:styleId="WW8Num2z4" w:customStyle="1">
    <w:name w:val="WW8Num2z4"/>
    <w:qFormat/>
    <w:rsid w:val="00615f7e"/>
    <w:rPr/>
  </w:style>
  <w:style w:type="character" w:styleId="WW8Num2z5" w:customStyle="1">
    <w:name w:val="WW8Num2z5"/>
    <w:qFormat/>
    <w:rsid w:val="00615f7e"/>
    <w:rPr/>
  </w:style>
  <w:style w:type="character" w:styleId="WW8Num2z6" w:customStyle="1">
    <w:name w:val="WW8Num2z6"/>
    <w:qFormat/>
    <w:rsid w:val="00615f7e"/>
    <w:rPr/>
  </w:style>
  <w:style w:type="character" w:styleId="WW8Num2z7" w:customStyle="1">
    <w:name w:val="WW8Num2z7"/>
    <w:qFormat/>
    <w:rsid w:val="00615f7e"/>
    <w:rPr/>
  </w:style>
  <w:style w:type="character" w:styleId="WW8Num2z8" w:customStyle="1">
    <w:name w:val="WW8Num2z8"/>
    <w:qFormat/>
    <w:rsid w:val="00615f7e"/>
    <w:rPr/>
  </w:style>
  <w:style w:type="character" w:styleId="4" w:customStyle="1">
    <w:name w:val="Основной шрифт абзаца4"/>
    <w:qFormat/>
    <w:rsid w:val="00615f7e"/>
    <w:rPr/>
  </w:style>
  <w:style w:type="character" w:styleId="3" w:customStyle="1">
    <w:name w:val="Основной шрифт абзаца3"/>
    <w:qFormat/>
    <w:rsid w:val="00615f7e"/>
    <w:rPr/>
  </w:style>
  <w:style w:type="character" w:styleId="2" w:customStyle="1">
    <w:name w:val="Основной шрифт абзаца2"/>
    <w:qFormat/>
    <w:rsid w:val="00615f7e"/>
    <w:rPr/>
  </w:style>
  <w:style w:type="character" w:styleId="AbsatzStandardschriftart" w:customStyle="1">
    <w:name w:val="Absatz-Standardschriftart"/>
    <w:qFormat/>
    <w:rsid w:val="00615f7e"/>
    <w:rPr/>
  </w:style>
  <w:style w:type="character" w:styleId="WWAbsatzStandardschriftart" w:customStyle="1">
    <w:name w:val="WW-Absatz-Standardschriftart"/>
    <w:qFormat/>
    <w:rsid w:val="00615f7e"/>
    <w:rPr/>
  </w:style>
  <w:style w:type="character" w:styleId="WWAbsatzStandardschriftart1" w:customStyle="1">
    <w:name w:val="WW-Absatz-Standardschriftart1"/>
    <w:qFormat/>
    <w:rsid w:val="00615f7e"/>
    <w:rPr/>
  </w:style>
  <w:style w:type="character" w:styleId="WWAbsatzStandardschriftart11" w:customStyle="1">
    <w:name w:val="WW-Absatz-Standardschriftart11"/>
    <w:qFormat/>
    <w:rsid w:val="00615f7e"/>
    <w:rPr/>
  </w:style>
  <w:style w:type="character" w:styleId="WWAbsatzStandardschriftart111" w:customStyle="1">
    <w:name w:val="WW-Absatz-Standardschriftart111"/>
    <w:qFormat/>
    <w:rsid w:val="00615f7e"/>
    <w:rPr/>
  </w:style>
  <w:style w:type="character" w:styleId="WWAbsatzStandardschriftart1111" w:customStyle="1">
    <w:name w:val="WW-Absatz-Standardschriftart1111"/>
    <w:qFormat/>
    <w:rsid w:val="00615f7e"/>
    <w:rPr/>
  </w:style>
  <w:style w:type="character" w:styleId="WWAbsatzStandardschriftart11111" w:customStyle="1">
    <w:name w:val="WW-Absatz-Standardschriftart11111"/>
    <w:qFormat/>
    <w:rsid w:val="00615f7e"/>
    <w:rPr/>
  </w:style>
  <w:style w:type="character" w:styleId="WWAbsatzStandardschriftart111111" w:customStyle="1">
    <w:name w:val="WW-Absatz-Standardschriftart111111"/>
    <w:qFormat/>
    <w:rsid w:val="00615f7e"/>
    <w:rPr/>
  </w:style>
  <w:style w:type="character" w:styleId="WWAbsatzStandardschriftart1111111" w:customStyle="1">
    <w:name w:val="WW-Absatz-Standardschriftart1111111"/>
    <w:qFormat/>
    <w:rsid w:val="00615f7e"/>
    <w:rPr/>
  </w:style>
  <w:style w:type="character" w:styleId="WWAbsatzStandardschriftart11111111" w:customStyle="1">
    <w:name w:val="WW-Absatz-Standardschriftart11111111"/>
    <w:qFormat/>
    <w:rsid w:val="00615f7e"/>
    <w:rPr/>
  </w:style>
  <w:style w:type="character" w:styleId="WWAbsatzStandardschriftart111111111" w:customStyle="1">
    <w:name w:val="WW-Absatz-Standardschriftart111111111"/>
    <w:qFormat/>
    <w:rsid w:val="00615f7e"/>
    <w:rPr/>
  </w:style>
  <w:style w:type="character" w:styleId="WWAbsatzStandardschriftart1111111111" w:customStyle="1">
    <w:name w:val="WW-Absatz-Standardschriftart1111111111"/>
    <w:qFormat/>
    <w:rsid w:val="00615f7e"/>
    <w:rPr/>
  </w:style>
  <w:style w:type="character" w:styleId="WWAbsatzStandardschriftart11111111111" w:customStyle="1">
    <w:name w:val="WW-Absatz-Standardschriftart11111111111"/>
    <w:qFormat/>
    <w:rsid w:val="00615f7e"/>
    <w:rPr/>
  </w:style>
  <w:style w:type="character" w:styleId="WWAbsatzStandardschriftart111111111111" w:customStyle="1">
    <w:name w:val="WW-Absatz-Standardschriftart111111111111"/>
    <w:qFormat/>
    <w:rsid w:val="00615f7e"/>
    <w:rPr/>
  </w:style>
  <w:style w:type="character" w:styleId="WWAbsatzStandardschriftart1111111111111" w:customStyle="1">
    <w:name w:val="WW-Absatz-Standardschriftart1111111111111"/>
    <w:qFormat/>
    <w:rsid w:val="00615f7e"/>
    <w:rPr/>
  </w:style>
  <w:style w:type="character" w:styleId="WWAbsatzStandardschriftart11111111111111" w:customStyle="1">
    <w:name w:val="WW-Absatz-Standardschriftart11111111111111"/>
    <w:qFormat/>
    <w:rsid w:val="00615f7e"/>
    <w:rPr/>
  </w:style>
  <w:style w:type="character" w:styleId="WWAbsatzStandardschriftart111111111111111" w:customStyle="1">
    <w:name w:val="WW-Absatz-Standardschriftart111111111111111"/>
    <w:qFormat/>
    <w:rsid w:val="00615f7e"/>
    <w:rPr/>
  </w:style>
  <w:style w:type="character" w:styleId="WWAbsatzStandardschriftart1111111111111111" w:customStyle="1">
    <w:name w:val="WW-Absatz-Standardschriftart1111111111111111"/>
    <w:qFormat/>
    <w:rsid w:val="00615f7e"/>
    <w:rPr/>
  </w:style>
  <w:style w:type="character" w:styleId="WWAbsatzStandardschriftart11111111111111111" w:customStyle="1">
    <w:name w:val="WW-Absatz-Standardschriftart11111111111111111"/>
    <w:qFormat/>
    <w:rsid w:val="00615f7e"/>
    <w:rPr/>
  </w:style>
  <w:style w:type="character" w:styleId="WWAbsatzStandardschriftart111111111111111111" w:customStyle="1">
    <w:name w:val="WW-Absatz-Standardschriftart111111111111111111"/>
    <w:qFormat/>
    <w:rsid w:val="00615f7e"/>
    <w:rPr/>
  </w:style>
  <w:style w:type="character" w:styleId="WWAbsatzStandardschriftart1111111111111111111" w:customStyle="1">
    <w:name w:val="WW-Absatz-Standardschriftart1111111111111111111"/>
    <w:qFormat/>
    <w:rsid w:val="00615f7e"/>
    <w:rPr/>
  </w:style>
  <w:style w:type="character" w:styleId="WWAbsatzStandardschriftart11111111111111111111" w:customStyle="1">
    <w:name w:val="WW-Absatz-Standardschriftart11111111111111111111"/>
    <w:qFormat/>
    <w:rsid w:val="00615f7e"/>
    <w:rPr/>
  </w:style>
  <w:style w:type="character" w:styleId="WWAbsatzStandardschriftart111111111111111111111" w:customStyle="1">
    <w:name w:val="WW-Absatz-Standardschriftart111111111111111111111"/>
    <w:qFormat/>
    <w:rsid w:val="00615f7e"/>
    <w:rPr/>
  </w:style>
  <w:style w:type="character" w:styleId="WWAbsatzStandardschriftart1111111111111111111111" w:customStyle="1">
    <w:name w:val="WW-Absatz-Standardschriftart1111111111111111111111"/>
    <w:qFormat/>
    <w:rsid w:val="00615f7e"/>
    <w:rPr/>
  </w:style>
  <w:style w:type="character" w:styleId="1" w:customStyle="1">
    <w:name w:val="Основной шрифт абзаца1"/>
    <w:qFormat/>
    <w:rsid w:val="00615f7e"/>
    <w:rPr/>
  </w:style>
  <w:style w:type="character" w:styleId="Style14">
    <w:name w:val="Интернет-ссылка"/>
    <w:rsid w:val="004e01a5"/>
    <w:rPr>
      <w:color w:val="0000FF"/>
      <w:u w:val="single"/>
    </w:rPr>
  </w:style>
  <w:style w:type="character" w:styleId="Pagenumber">
    <w:name w:val="page number"/>
    <w:basedOn w:val="1"/>
    <w:qFormat/>
    <w:rsid w:val="00615f7e"/>
    <w:rPr/>
  </w:style>
  <w:style w:type="character" w:styleId="HTML" w:customStyle="1">
    <w:name w:val="Стандартный HTML Знак"/>
    <w:basedOn w:val="3"/>
    <w:qFormat/>
    <w:rsid w:val="00615f7e"/>
    <w:rPr>
      <w:rFonts w:ascii="Courier New" w:hAnsi="Courier New" w:cs="Courier New"/>
    </w:rPr>
  </w:style>
  <w:style w:type="character" w:styleId="Style15" w:customStyle="1">
    <w:name w:val="Символ нумерации"/>
    <w:qFormat/>
    <w:rsid w:val="00615f7e"/>
    <w:rPr/>
  </w:style>
  <w:style w:type="character" w:styleId="WW8Num3z0" w:customStyle="1">
    <w:name w:val="WW8Num3z0"/>
    <w:qFormat/>
    <w:rsid w:val="00615f7e"/>
    <w:rPr>
      <w:rFonts w:ascii="Times New Roman" w:hAnsi="Times New Roman" w:cs="Times New Roman"/>
      <w:b w:val="false"/>
    </w:rPr>
  </w:style>
  <w:style w:type="character" w:styleId="WW8Num3z1" w:customStyle="1">
    <w:name w:val="WW8Num3z1"/>
    <w:qFormat/>
    <w:rsid w:val="00615f7e"/>
    <w:rPr/>
  </w:style>
  <w:style w:type="character" w:styleId="WW8Num3z2" w:customStyle="1">
    <w:name w:val="WW8Num3z2"/>
    <w:qFormat/>
    <w:rsid w:val="00615f7e"/>
    <w:rPr/>
  </w:style>
  <w:style w:type="character" w:styleId="WW8Num3z3" w:customStyle="1">
    <w:name w:val="WW8Num3z3"/>
    <w:qFormat/>
    <w:rsid w:val="00615f7e"/>
    <w:rPr/>
  </w:style>
  <w:style w:type="character" w:styleId="WW8Num3z4" w:customStyle="1">
    <w:name w:val="WW8Num3z4"/>
    <w:qFormat/>
    <w:rsid w:val="00615f7e"/>
    <w:rPr/>
  </w:style>
  <w:style w:type="character" w:styleId="WW8Num3z5" w:customStyle="1">
    <w:name w:val="WW8Num3z5"/>
    <w:qFormat/>
    <w:rsid w:val="00615f7e"/>
    <w:rPr/>
  </w:style>
  <w:style w:type="character" w:styleId="WW8Num3z6" w:customStyle="1">
    <w:name w:val="WW8Num3z6"/>
    <w:qFormat/>
    <w:rsid w:val="00615f7e"/>
    <w:rPr/>
  </w:style>
  <w:style w:type="character" w:styleId="WW8Num3z7" w:customStyle="1">
    <w:name w:val="WW8Num3z7"/>
    <w:qFormat/>
    <w:rsid w:val="00615f7e"/>
    <w:rPr/>
  </w:style>
  <w:style w:type="character" w:styleId="WW8Num3z8" w:customStyle="1">
    <w:name w:val="WW8Num3z8"/>
    <w:qFormat/>
    <w:rsid w:val="00615f7e"/>
    <w:rPr/>
  </w:style>
  <w:style w:type="character" w:styleId="Style16" w:customStyle="1">
    <w:name w:val="Верхний колонтитул Знак"/>
    <w:basedOn w:val="DefaultParagraphFont"/>
    <w:qFormat/>
    <w:rsid w:val="00615f7e"/>
    <w:rPr>
      <w:sz w:val="24"/>
      <w:szCs w:val="24"/>
      <w:lang w:val="pl-PL"/>
    </w:rPr>
  </w:style>
  <w:style w:type="character" w:styleId="Style17" w:customStyle="1">
    <w:name w:val="Выделение жирным"/>
    <w:qFormat/>
    <w:rsid w:val="00615f7e"/>
    <w:rPr>
      <w:b/>
      <w:bCs/>
    </w:rPr>
  </w:style>
  <w:style w:type="character" w:styleId="Style18" w:customStyle="1">
    <w:name w:val="Верхній колонтитул Знак"/>
    <w:basedOn w:val="DefaultParagraphFont"/>
    <w:link w:val="a8"/>
    <w:qFormat/>
    <w:rsid w:val="00391b79"/>
    <w:rPr>
      <w:rFonts w:ascii="Times New Roman" w:hAnsi="Times New Roman" w:eastAsia="Times New Roman" w:cs="Times New Roman"/>
      <w:sz w:val="24"/>
      <w:lang w:val="pl-PL" w:bidi="ar-SA"/>
    </w:rPr>
  </w:style>
  <w:style w:type="character" w:styleId="Strong">
    <w:name w:val="Strong"/>
    <w:qFormat/>
    <w:rsid w:val="004e01a5"/>
    <w:rPr>
      <w:b/>
      <w:bCs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0">
    <w:name w:val="Body Text"/>
    <w:basedOn w:val="Normal"/>
    <w:rsid w:val="00615f7e"/>
    <w:pPr>
      <w:widowControl w:val="false"/>
      <w:jc w:val="both"/>
    </w:pPr>
    <w:rPr>
      <w:lang w:val="uk-UA"/>
    </w:rPr>
  </w:style>
  <w:style w:type="paragraph" w:styleId="Style21">
    <w:name w:val="List"/>
    <w:basedOn w:val="Style20"/>
    <w:rsid w:val="00615f7e"/>
    <w:pPr/>
    <w:rPr>
      <w:rFonts w:cs="Tahoma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Mangal"/>
    </w:rPr>
  </w:style>
  <w:style w:type="paragraph" w:styleId="Style24">
    <w:name w:val="Title"/>
    <w:basedOn w:val="Normal"/>
    <w:next w:val="Style20"/>
    <w:qFormat/>
    <w:rsid w:val="00817f55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11" w:customStyle="1">
    <w:name w:val="Название объекта1"/>
    <w:basedOn w:val="Normal"/>
    <w:qFormat/>
    <w:rsid w:val="00615f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rsid w:val="00615f7e"/>
    <w:pPr>
      <w:suppressLineNumbers/>
    </w:pPr>
    <w:rPr>
      <w:rFonts w:cs="Mangal"/>
    </w:rPr>
  </w:style>
  <w:style w:type="paragraph" w:styleId="Style25" w:customStyle="1">
    <w:name w:val="Покажчик"/>
    <w:basedOn w:val="Normal"/>
    <w:qFormat/>
    <w:rsid w:val="00615f7e"/>
    <w:pPr>
      <w:suppressLineNumbers/>
    </w:pPr>
    <w:rPr>
      <w:rFonts w:cs="Arial"/>
    </w:rPr>
  </w:style>
  <w:style w:type="paragraph" w:styleId="111" w:customStyle="1">
    <w:name w:val="Заголовок 11"/>
    <w:basedOn w:val="12"/>
    <w:next w:val="Style20"/>
    <w:qFormat/>
    <w:rsid w:val="00615f7e"/>
    <w:pPr>
      <w:outlineLvl w:val="0"/>
    </w:pPr>
    <w:rPr>
      <w:rFonts w:ascii="Liberation Serif;Times New Roma" w:hAnsi="Liberation Serif;Times New Roma" w:eastAsia="NSimSun" w:cs="Mangal"/>
      <w:b/>
      <w:sz w:val="48"/>
      <w:szCs w:val="48"/>
    </w:rPr>
  </w:style>
  <w:style w:type="paragraph" w:styleId="31" w:customStyle="1">
    <w:name w:val="Заголовок 31"/>
    <w:basedOn w:val="12"/>
    <w:next w:val="Style20"/>
    <w:qFormat/>
    <w:rsid w:val="00615f7e"/>
    <w:pPr>
      <w:spacing w:before="140" w:after="0"/>
      <w:outlineLvl w:val="2"/>
    </w:pPr>
    <w:rPr>
      <w:rFonts w:ascii="Liberation Serif;Times New Roma" w:hAnsi="Liberation Serif;Times New Roma" w:eastAsia="NSimSun" w:cs="Mangal"/>
      <w:b/>
    </w:rPr>
  </w:style>
  <w:style w:type="paragraph" w:styleId="12" w:customStyle="1">
    <w:name w:val="Заголовок1"/>
    <w:basedOn w:val="Normal"/>
    <w:next w:val="Style20"/>
    <w:qFormat/>
    <w:rsid w:val="00615f7e"/>
    <w:pPr>
      <w:keepNext w:val="true"/>
      <w:spacing w:before="240" w:after="120"/>
    </w:pPr>
    <w:rPr>
      <w:rFonts w:ascii="Arial" w:hAnsi="Arial" w:eastAsia="Arial Unicode MS" w:cs="Tahoma"/>
      <w:szCs w:val="28"/>
    </w:rPr>
  </w:style>
  <w:style w:type="paragraph" w:styleId="41" w:customStyle="1">
    <w:name w:val="Название4"/>
    <w:basedOn w:val="Normal"/>
    <w:qFormat/>
    <w:rsid w:val="00615f7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42" w:customStyle="1">
    <w:name w:val="Указатель4"/>
    <w:basedOn w:val="Normal"/>
    <w:qFormat/>
    <w:rsid w:val="00615f7e"/>
    <w:pPr>
      <w:suppressLineNumbers/>
    </w:pPr>
    <w:rPr>
      <w:rFonts w:cs="Arial"/>
    </w:rPr>
  </w:style>
  <w:style w:type="paragraph" w:styleId="32" w:customStyle="1">
    <w:name w:val="Название3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33" w:customStyle="1">
    <w:name w:val="Указатель3"/>
    <w:basedOn w:val="Normal"/>
    <w:qFormat/>
    <w:rsid w:val="00615f7e"/>
    <w:pPr>
      <w:suppressLineNumbers/>
    </w:pPr>
    <w:rPr>
      <w:rFonts w:cs="Mangal;Liberation Mono"/>
    </w:rPr>
  </w:style>
  <w:style w:type="paragraph" w:styleId="21" w:customStyle="1">
    <w:name w:val="Название2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22" w:customStyle="1">
    <w:name w:val="Указатель2"/>
    <w:basedOn w:val="Normal"/>
    <w:qFormat/>
    <w:rsid w:val="00615f7e"/>
    <w:pPr>
      <w:suppressLineNumbers/>
    </w:pPr>
    <w:rPr>
      <w:rFonts w:cs="Mangal;Liberation Mono"/>
    </w:rPr>
  </w:style>
  <w:style w:type="paragraph" w:styleId="13" w:customStyle="1">
    <w:name w:val="Название1"/>
    <w:basedOn w:val="Normal"/>
    <w:qFormat/>
    <w:rsid w:val="00615f7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14" w:customStyle="1">
    <w:name w:val="Указатель1"/>
    <w:basedOn w:val="Normal"/>
    <w:qFormat/>
    <w:rsid w:val="00615f7e"/>
    <w:pPr>
      <w:suppressLineNumbers/>
    </w:pPr>
    <w:rPr>
      <w:rFonts w:cs="Tahoma"/>
    </w:rPr>
  </w:style>
  <w:style w:type="paragraph" w:styleId="Style26" w:customStyle="1">
    <w:name w:val="Верхний и нижний колонтитулы"/>
    <w:basedOn w:val="Normal"/>
    <w:qFormat/>
    <w:rsid w:val="00615f7e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15" w:customStyle="1">
    <w:name w:val="Верхний колонтитул1"/>
    <w:basedOn w:val="Normal"/>
    <w:qFormat/>
    <w:rsid w:val="00615f7e"/>
    <w:pPr>
      <w:tabs>
        <w:tab w:val="clear" w:pos="708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16" w:customStyle="1">
    <w:name w:val="Нижний колонтитул1"/>
    <w:basedOn w:val="Normal"/>
    <w:qFormat/>
    <w:rsid w:val="00615f7e"/>
    <w:pPr>
      <w:tabs>
        <w:tab w:val="clear" w:pos="708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BalloonText">
    <w:name w:val="Balloon Text"/>
    <w:basedOn w:val="Normal"/>
    <w:qFormat/>
    <w:rsid w:val="00615f7e"/>
    <w:pPr/>
    <w:rPr>
      <w:rFonts w:ascii="Tahoma" w:hAnsi="Tahoma" w:cs="Tahoma"/>
      <w:sz w:val="16"/>
      <w:szCs w:val="16"/>
    </w:rPr>
  </w:style>
  <w:style w:type="paragraph" w:styleId="Style27" w:customStyle="1">
    <w:name w:val="Содержимое врезки"/>
    <w:basedOn w:val="Style20"/>
    <w:qFormat/>
    <w:rsid w:val="00615f7e"/>
    <w:pPr/>
    <w:rPr/>
  </w:style>
  <w:style w:type="paragraph" w:styleId="Style28" w:customStyle="1">
    <w:name w:val="Содержимое таблицы"/>
    <w:basedOn w:val="Normal"/>
    <w:qFormat/>
    <w:rsid w:val="00615f7e"/>
    <w:pPr>
      <w:suppressLineNumbers/>
    </w:pPr>
    <w:rPr/>
  </w:style>
  <w:style w:type="paragraph" w:styleId="Style29" w:customStyle="1">
    <w:name w:val="Заголовок таблицы"/>
    <w:basedOn w:val="Style28"/>
    <w:qFormat/>
    <w:rsid w:val="00615f7e"/>
    <w:pPr>
      <w:jc w:val="center"/>
    </w:pPr>
    <w:rPr>
      <w:b/>
    </w:rPr>
  </w:style>
  <w:style w:type="paragraph" w:styleId="HTMLPreformatted">
    <w:name w:val="HTML Preformatted"/>
    <w:basedOn w:val="Normal"/>
    <w:qFormat/>
    <w:rsid w:val="00615f7e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cs="Courier New"/>
      <w:bCs w:val="false"/>
      <w:sz w:val="20"/>
    </w:rPr>
  </w:style>
  <w:style w:type="paragraph" w:styleId="ListParagraph">
    <w:name w:val="List Paragraph"/>
    <w:basedOn w:val="Normal"/>
    <w:qFormat/>
    <w:rsid w:val="00615f7e"/>
    <w:pPr>
      <w:ind w:left="720" w:hanging="0"/>
    </w:pPr>
    <w:rPr/>
  </w:style>
  <w:style w:type="paragraph" w:styleId="Style30" w:customStyle="1">
    <w:name w:val="Вміст рамки"/>
    <w:basedOn w:val="Normal"/>
    <w:qFormat/>
    <w:rsid w:val="00615f7e"/>
    <w:pPr/>
    <w:rPr/>
  </w:style>
  <w:style w:type="paragraph" w:styleId="Style31" w:customStyle="1">
    <w:name w:val="Вміст таблиці"/>
    <w:basedOn w:val="Normal"/>
    <w:qFormat/>
    <w:rsid w:val="00615f7e"/>
    <w:pPr>
      <w:suppressLineNumbers/>
    </w:pPr>
    <w:rPr/>
  </w:style>
  <w:style w:type="paragraph" w:styleId="Style32" w:customStyle="1">
    <w:name w:val="Заголовок таблиці"/>
    <w:basedOn w:val="Style31"/>
    <w:qFormat/>
    <w:rsid w:val="00615f7e"/>
    <w:pPr>
      <w:jc w:val="center"/>
    </w:pPr>
    <w:rPr>
      <w:b/>
    </w:rPr>
  </w:style>
  <w:style w:type="paragraph" w:styleId="NormalWeb">
    <w:name w:val="Normal (Web)"/>
    <w:basedOn w:val="Normal"/>
    <w:unhideWhenUsed/>
    <w:qFormat/>
    <w:rsid w:val="007f411b"/>
    <w:pPr>
      <w:suppressAutoHyphens w:val="false"/>
      <w:spacing w:beforeAutospacing="1" w:after="119"/>
    </w:pPr>
    <w:rPr>
      <w:bCs w:val="false"/>
      <w:sz w:val="24"/>
      <w:szCs w:val="24"/>
      <w:lang w:val="uk-UA" w:eastAsia="uk-UA"/>
    </w:rPr>
  </w:style>
  <w:style w:type="paragraph" w:styleId="Header1" w:customStyle="1">
    <w:name w:val="Header1"/>
    <w:basedOn w:val="Normal"/>
    <w:qFormat/>
    <w:rsid w:val="007f411b"/>
    <w:pPr>
      <w:tabs>
        <w:tab w:val="clear" w:pos="708"/>
        <w:tab w:val="center" w:pos="4536" w:leader="none"/>
        <w:tab w:val="right" w:pos="9072" w:leader="none"/>
      </w:tabs>
    </w:pPr>
    <w:rPr>
      <w:bCs w:val="false"/>
      <w:sz w:val="24"/>
      <w:szCs w:val="24"/>
      <w:lang w:val="pl-PL" w:eastAsia="ar-SA"/>
    </w:rPr>
  </w:style>
  <w:style w:type="paragraph" w:styleId="Western" w:customStyle="1">
    <w:name w:val="western"/>
    <w:basedOn w:val="Normal"/>
    <w:qFormat/>
    <w:rsid w:val="00bc5fd4"/>
    <w:pPr>
      <w:suppressAutoHyphens w:val="false"/>
      <w:spacing w:beforeAutospacing="1" w:afterAutospacing="1"/>
      <w:jc w:val="both"/>
    </w:pPr>
    <w:rPr>
      <w:bCs w:val="false"/>
      <w:sz w:val="24"/>
      <w:szCs w:val="24"/>
      <w:lang w:val="uk-UA" w:eastAsia="uk-UA"/>
    </w:rPr>
  </w:style>
  <w:style w:type="paragraph" w:styleId="Rvps2" w:customStyle="1">
    <w:name w:val="rvps2"/>
    <w:basedOn w:val="Normal"/>
    <w:qFormat/>
    <w:rsid w:val="00990d14"/>
    <w:pPr>
      <w:suppressAutoHyphens w:val="false"/>
      <w:spacing w:before="280" w:after="280"/>
    </w:pPr>
    <w:rPr>
      <w:bCs w:val="false"/>
      <w:sz w:val="24"/>
      <w:szCs w:val="24"/>
      <w:lang w:val="uk-UA"/>
    </w:rPr>
  </w:style>
  <w:style w:type="paragraph" w:styleId="Style33" w:customStyle="1">
    <w:name w:val="Верхній і нижній колонтитули"/>
    <w:basedOn w:val="Normal"/>
    <w:qFormat/>
    <w:rsid w:val="00817f55"/>
    <w:pPr/>
    <w:rPr/>
  </w:style>
  <w:style w:type="paragraph" w:styleId="Style34">
    <w:name w:val="Header"/>
    <w:basedOn w:val="Normal"/>
    <w:link w:val="a7"/>
    <w:rsid w:val="00391b79"/>
    <w:pPr>
      <w:tabs>
        <w:tab w:val="clear" w:pos="708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NoSpacing">
    <w:name w:val="No Spacing"/>
    <w:qFormat/>
    <w:pPr>
      <w:widowControl/>
      <w:bidi w:val="0"/>
      <w:spacing w:before="0" w:after="0"/>
      <w:jc w:val="left"/>
      <w:textAlignment w:val="auto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eastAsia="en-US" w:val="ru-RU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615f7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1"/>
    <w:uiPriority w:val="59"/>
    <w:rsid w:val="009e05dc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ruzhynvrm@ukr.net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48878-DDE7-4706-B9A6-C4795508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LibreOffice/6.4.7.2$Windows_x86 LibreOffice_project/639b8ac485750d5696d7590a72ef1b496725cfb5</Application>
  <Pages>2</Pages>
  <Words>322</Words>
  <Characters>2256</Characters>
  <CharactersWithSpaces>2559</CharactersWithSpaces>
  <Paragraphs>80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2023-11-27T13:28:00Z</dcterms:created>
  <dc:creator>Arch</dc:creator>
  <dc:description/>
  <dc:language>ru-RU</dc:language>
  <cp:lastModifiedBy/>
  <cp:lastPrinted>2023-03-20T11:28:00Z</cp:lastPrinted>
  <dcterms:modified xsi:type="dcterms:W3CDTF">2024-06-12T10:44:16Z</dcterms:modified>
  <cp:revision>6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